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584B7C" w:rsidRDefault="00CD36CF" w:rsidP="00CC1F3B">
      <w:pPr>
        <w:pStyle w:val="TitlePageOrigin"/>
        <w:rPr>
          <w:color w:val="auto"/>
        </w:rPr>
      </w:pPr>
      <w:r w:rsidRPr="00584B7C">
        <w:rPr>
          <w:color w:val="auto"/>
        </w:rPr>
        <w:t>WEST virginia legislature</w:t>
      </w:r>
    </w:p>
    <w:p w14:paraId="446F25A9" w14:textId="290B2A79" w:rsidR="00CD36CF" w:rsidRPr="00584B7C" w:rsidRDefault="00CD36CF" w:rsidP="00CC1F3B">
      <w:pPr>
        <w:pStyle w:val="TitlePageSession"/>
        <w:rPr>
          <w:color w:val="auto"/>
        </w:rPr>
      </w:pPr>
      <w:r w:rsidRPr="00584B7C">
        <w:rPr>
          <w:color w:val="auto"/>
        </w:rPr>
        <w:t>20</w:t>
      </w:r>
      <w:r w:rsidR="007F29DD" w:rsidRPr="00584B7C">
        <w:rPr>
          <w:color w:val="auto"/>
        </w:rPr>
        <w:t>2</w:t>
      </w:r>
      <w:r w:rsidR="000D2F02" w:rsidRPr="00584B7C">
        <w:rPr>
          <w:color w:val="auto"/>
        </w:rPr>
        <w:t>3</w:t>
      </w:r>
      <w:r w:rsidRPr="00584B7C">
        <w:rPr>
          <w:color w:val="auto"/>
        </w:rPr>
        <w:t xml:space="preserve"> regular session</w:t>
      </w:r>
      <w:r w:rsidR="005C580F" w:rsidRPr="00584B7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725F" wp14:editId="514F7083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DBABD" w14:textId="422345A6" w:rsidR="005C580F" w:rsidRPr="005C580F" w:rsidRDefault="005C580F" w:rsidP="005C580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C580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725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textbox inset="0,5pt,0,0">
                  <w:txbxContent>
                    <w:p w14:paraId="757DBABD" w14:textId="422345A6" w:rsidR="005C580F" w:rsidRPr="005C580F" w:rsidRDefault="005C580F" w:rsidP="005C580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C580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77049CE2" w14:textId="77777777" w:rsidR="00CD36CF" w:rsidRPr="00584B7C" w:rsidRDefault="0037523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84B7C">
            <w:rPr>
              <w:color w:val="auto"/>
            </w:rPr>
            <w:t>Introduced</w:t>
          </w:r>
        </w:sdtContent>
      </w:sdt>
    </w:p>
    <w:p w14:paraId="070377CD" w14:textId="14CF369E" w:rsidR="00CD36CF" w:rsidRPr="00584B7C" w:rsidRDefault="0037523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D2F02" w:rsidRPr="00584B7C">
            <w:rPr>
              <w:color w:val="auto"/>
            </w:rPr>
            <w:t>House</w:t>
          </w:r>
        </w:sdtContent>
      </w:sdt>
      <w:r w:rsidR="00303684" w:rsidRPr="00584B7C">
        <w:rPr>
          <w:color w:val="auto"/>
        </w:rPr>
        <w:t xml:space="preserve"> </w:t>
      </w:r>
      <w:r w:rsidR="00CD36CF" w:rsidRPr="00584B7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3401</w:t>
          </w:r>
        </w:sdtContent>
      </w:sdt>
    </w:p>
    <w:p w14:paraId="2B17A3F4" w14:textId="139BCC2C" w:rsidR="00CD36CF" w:rsidRPr="00584B7C" w:rsidRDefault="00CD36CF" w:rsidP="00CC1F3B">
      <w:pPr>
        <w:pStyle w:val="Sponsors"/>
        <w:rPr>
          <w:color w:val="auto"/>
        </w:rPr>
      </w:pPr>
      <w:r w:rsidRPr="00584B7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D2F02" w:rsidRPr="00584B7C">
            <w:rPr>
              <w:color w:val="auto"/>
            </w:rPr>
            <w:t>Delegate</w:t>
          </w:r>
          <w:r w:rsidR="00847CA0">
            <w:rPr>
              <w:color w:val="auto"/>
            </w:rPr>
            <w:t>s</w:t>
          </w:r>
          <w:r w:rsidR="000D2F02" w:rsidRPr="00584B7C">
            <w:rPr>
              <w:color w:val="auto"/>
            </w:rPr>
            <w:t xml:space="preserve"> Espinosa</w:t>
          </w:r>
          <w:r w:rsidR="00847CA0">
            <w:rPr>
              <w:color w:val="auto"/>
            </w:rPr>
            <w:t>, Ridenour, Hardy, and Hornby</w:t>
          </w:r>
        </w:sdtContent>
      </w:sdt>
    </w:p>
    <w:p w14:paraId="44F98F1F" w14:textId="79C46294" w:rsidR="00E831B3" w:rsidRPr="00584B7C" w:rsidRDefault="00CD36CF" w:rsidP="00CC1F3B">
      <w:pPr>
        <w:pStyle w:val="References"/>
        <w:rPr>
          <w:color w:val="auto"/>
        </w:rPr>
      </w:pPr>
      <w:r w:rsidRPr="00584B7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375238">
            <w:rPr>
              <w:color w:val="auto"/>
            </w:rPr>
            <w:t>Introduced February 13, 2023; Referred to the Committee on the Judiciary</w:t>
          </w:r>
        </w:sdtContent>
      </w:sdt>
      <w:r w:rsidRPr="00584B7C">
        <w:rPr>
          <w:color w:val="auto"/>
        </w:rPr>
        <w:t>]</w:t>
      </w:r>
    </w:p>
    <w:p w14:paraId="34F47D0B" w14:textId="5E590F79" w:rsidR="00303684" w:rsidRPr="00584B7C" w:rsidRDefault="0000526A" w:rsidP="00CC1F3B">
      <w:pPr>
        <w:pStyle w:val="TitleSection"/>
        <w:rPr>
          <w:color w:val="auto"/>
        </w:rPr>
      </w:pPr>
      <w:r w:rsidRPr="00584B7C">
        <w:rPr>
          <w:color w:val="auto"/>
        </w:rPr>
        <w:lastRenderedPageBreak/>
        <w:t>A BILL</w:t>
      </w:r>
      <w:r w:rsidR="006B7B34" w:rsidRPr="00584B7C">
        <w:rPr>
          <w:color w:val="auto"/>
        </w:rPr>
        <w:t xml:space="preserve"> to amend and reenact §17C-5-1 of the Code of West Virginia, 1931, as amended, relating to clarifying the offense of vehicular homicide</w:t>
      </w:r>
      <w:r w:rsidR="000D2F02" w:rsidRPr="00584B7C">
        <w:rPr>
          <w:color w:val="auto"/>
        </w:rPr>
        <w:t xml:space="preserve"> by adding two categories</w:t>
      </w:r>
      <w:r w:rsidR="006B7B34" w:rsidRPr="00584B7C">
        <w:rPr>
          <w:color w:val="auto"/>
        </w:rPr>
        <w:t xml:space="preserve">; </w:t>
      </w:r>
      <w:r w:rsidR="000D2F02" w:rsidRPr="00584B7C">
        <w:rPr>
          <w:color w:val="auto"/>
        </w:rPr>
        <w:t>adding the termination of a pregnancy as an offense of simple negligent homicide; and increasing the penalty for gross negligent homicide</w:t>
      </w:r>
      <w:r w:rsidR="006B7B34" w:rsidRPr="00584B7C">
        <w:rPr>
          <w:color w:val="auto"/>
        </w:rPr>
        <w:t>.</w:t>
      </w:r>
    </w:p>
    <w:p w14:paraId="226DCE3D" w14:textId="77777777" w:rsidR="00303684" w:rsidRPr="00584B7C" w:rsidRDefault="00303684" w:rsidP="00CC1F3B">
      <w:pPr>
        <w:pStyle w:val="EnactingClause"/>
        <w:rPr>
          <w:color w:val="auto"/>
        </w:rPr>
        <w:sectPr w:rsidR="00303684" w:rsidRPr="00584B7C" w:rsidSect="00687A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84B7C">
        <w:rPr>
          <w:color w:val="auto"/>
        </w:rPr>
        <w:t>Be it enacted by the Legislature of West Virginia:</w:t>
      </w:r>
    </w:p>
    <w:p w14:paraId="16DA2C23" w14:textId="0A965568" w:rsidR="00B207F5" w:rsidRPr="00584B7C" w:rsidRDefault="00B207F5" w:rsidP="006A5F42">
      <w:pPr>
        <w:pStyle w:val="ArticleHeading"/>
        <w:rPr>
          <w:color w:val="auto"/>
        </w:rPr>
        <w:sectPr w:rsidR="00B207F5" w:rsidRPr="00584B7C" w:rsidSect="00687A9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84B7C">
        <w:rPr>
          <w:color w:val="auto"/>
        </w:rPr>
        <w:t>ARTICLE 5. SERIOUS TRAFFIC OFFENSES</w:t>
      </w:r>
      <w:r w:rsidR="000D2F02" w:rsidRPr="00584B7C">
        <w:rPr>
          <w:color w:val="auto"/>
        </w:rPr>
        <w:t>.</w:t>
      </w:r>
    </w:p>
    <w:p w14:paraId="38AC2DE0" w14:textId="607E2CB2" w:rsidR="000D2F02" w:rsidRPr="00584B7C" w:rsidRDefault="000D2F02" w:rsidP="004A7649">
      <w:pPr>
        <w:pStyle w:val="SectionHeading"/>
        <w:rPr>
          <w:color w:val="auto"/>
        </w:rPr>
      </w:pPr>
      <w:r w:rsidRPr="00584B7C">
        <w:rPr>
          <w:color w:val="auto"/>
        </w:rPr>
        <w:t xml:space="preserve">§17C-5-1. </w:t>
      </w:r>
      <w:r w:rsidRPr="00584B7C">
        <w:rPr>
          <w:strike/>
          <w:color w:val="auto"/>
        </w:rPr>
        <w:t>Negligent</w:t>
      </w:r>
      <w:r w:rsidRPr="00584B7C">
        <w:rPr>
          <w:color w:val="auto"/>
        </w:rPr>
        <w:t xml:space="preserve"> </w:t>
      </w:r>
      <w:r w:rsidRPr="00584B7C">
        <w:rPr>
          <w:color w:val="auto"/>
          <w:u w:val="single"/>
        </w:rPr>
        <w:t>Simple and gross negligent</w:t>
      </w:r>
      <w:r w:rsidRPr="00584B7C">
        <w:rPr>
          <w:color w:val="auto"/>
        </w:rPr>
        <w:t xml:space="preserve"> homicide; penalties.</w:t>
      </w:r>
    </w:p>
    <w:p w14:paraId="4068BF58" w14:textId="56C22CD5" w:rsidR="000D2F02" w:rsidRPr="00584B7C" w:rsidRDefault="000D2F02" w:rsidP="000D2F02">
      <w:pPr>
        <w:pStyle w:val="SectionBody"/>
        <w:rPr>
          <w:color w:val="auto"/>
        </w:rPr>
      </w:pPr>
      <w:r w:rsidRPr="00584B7C">
        <w:rPr>
          <w:color w:val="auto"/>
        </w:rPr>
        <w:t xml:space="preserve">(a) When the death of any person ensues within one year, </w:t>
      </w:r>
      <w:r w:rsidRPr="00584B7C">
        <w:rPr>
          <w:color w:val="auto"/>
          <w:u w:val="single"/>
        </w:rPr>
        <w:t>or termination of another's pregnancy,</w:t>
      </w:r>
      <w:r w:rsidRPr="00584B7C">
        <w:rPr>
          <w:color w:val="auto"/>
        </w:rPr>
        <w:t xml:space="preserve"> as a proximate result of </w:t>
      </w:r>
      <w:r w:rsidRPr="00584B7C">
        <w:rPr>
          <w:color w:val="auto"/>
          <w:u w:val="single"/>
        </w:rPr>
        <w:t>an</w:t>
      </w:r>
      <w:r w:rsidRPr="00584B7C">
        <w:rPr>
          <w:color w:val="auto"/>
        </w:rPr>
        <w:t xml:space="preserve"> injury received by the driving of any vehicle anywhere in this state in reckless disregard </w:t>
      </w:r>
      <w:r w:rsidRPr="00584B7C">
        <w:rPr>
          <w:strike/>
          <w:color w:val="auto"/>
        </w:rPr>
        <w:t>of</w:t>
      </w:r>
      <w:r w:rsidRPr="00584B7C">
        <w:rPr>
          <w:color w:val="auto"/>
        </w:rPr>
        <w:t xml:space="preserve"> </w:t>
      </w:r>
      <w:r w:rsidRPr="00584B7C">
        <w:rPr>
          <w:color w:val="auto"/>
          <w:u w:val="single"/>
        </w:rPr>
        <w:t>through an act or omission that constitutes simple negligence to</w:t>
      </w:r>
      <w:r w:rsidRPr="00584B7C">
        <w:rPr>
          <w:color w:val="auto"/>
        </w:rPr>
        <w:t xml:space="preserve"> the safety of others, the person so operating such vehicle shall be guilty of </w:t>
      </w:r>
      <w:r w:rsidRPr="00584B7C">
        <w:rPr>
          <w:color w:val="auto"/>
          <w:u w:val="single"/>
        </w:rPr>
        <w:t>simple</w:t>
      </w:r>
      <w:r w:rsidRPr="00584B7C">
        <w:rPr>
          <w:color w:val="auto"/>
        </w:rPr>
        <w:t xml:space="preserve"> negligent homicide.</w:t>
      </w:r>
    </w:p>
    <w:p w14:paraId="723EDA04" w14:textId="689BC8FF" w:rsidR="000D2F02" w:rsidRPr="00584B7C" w:rsidRDefault="000D2F02" w:rsidP="000D2F02">
      <w:pPr>
        <w:pStyle w:val="SectionBody"/>
        <w:rPr>
          <w:color w:val="auto"/>
          <w:u w:val="single"/>
        </w:rPr>
      </w:pPr>
      <w:r w:rsidRPr="00584B7C">
        <w:rPr>
          <w:color w:val="auto"/>
          <w:u w:val="single"/>
        </w:rPr>
        <w:t>(b) When the death of any person ensues within one year, or termination of another’s pregnancy, as a proximate result of an injury received by the driving of any vehicle anywhere in this state (</w:t>
      </w:r>
      <w:r w:rsidRPr="00584B7C">
        <w:rPr>
          <w:i/>
          <w:color w:val="auto"/>
          <w:u w:val="single"/>
        </w:rPr>
        <w:t>in reckless disregard)</w:t>
      </w:r>
      <w:r w:rsidRPr="00584B7C">
        <w:rPr>
          <w:color w:val="auto"/>
          <w:u w:val="single"/>
        </w:rPr>
        <w:t xml:space="preserve"> through an act or omission that constitutes gross negligence to the safety of others, the person so operating such vehicle shall be guilty of gross negligent homicide</w:t>
      </w:r>
    </w:p>
    <w:p w14:paraId="0D816C10" w14:textId="20D4495B" w:rsidR="000D2F02" w:rsidRPr="00584B7C" w:rsidRDefault="000D2F02" w:rsidP="000D2F02">
      <w:pPr>
        <w:pStyle w:val="SectionBody"/>
        <w:rPr>
          <w:color w:val="auto"/>
        </w:rPr>
      </w:pPr>
      <w:r w:rsidRPr="00584B7C">
        <w:rPr>
          <w:strike/>
          <w:color w:val="auto"/>
        </w:rPr>
        <w:t>(b)</w:t>
      </w:r>
      <w:r w:rsidRPr="00584B7C">
        <w:rPr>
          <w:color w:val="auto"/>
        </w:rPr>
        <w:t xml:space="preserve"> </w:t>
      </w:r>
      <w:r w:rsidRPr="00584B7C">
        <w:rPr>
          <w:color w:val="auto"/>
          <w:u w:val="single"/>
        </w:rPr>
        <w:t>(c)</w:t>
      </w:r>
      <w:r w:rsidRPr="00584B7C">
        <w:rPr>
          <w:color w:val="auto"/>
        </w:rPr>
        <w:t xml:space="preserve"> Any person convicted of </w:t>
      </w:r>
      <w:r w:rsidRPr="00584B7C">
        <w:rPr>
          <w:color w:val="auto"/>
          <w:u w:val="single"/>
        </w:rPr>
        <w:t>simple</w:t>
      </w:r>
      <w:r w:rsidRPr="00584B7C">
        <w:rPr>
          <w:color w:val="auto"/>
        </w:rPr>
        <w:t xml:space="preserve"> negligent homicide shall be punished by imprisonment for not more than one year or by fine of not less than $100 nor more than $1,000, or by both such fine and imprisonment.</w:t>
      </w:r>
    </w:p>
    <w:p w14:paraId="0B0EDBD6" w14:textId="164BC883" w:rsidR="000D2F02" w:rsidRPr="00584B7C" w:rsidRDefault="000D2F02" w:rsidP="000D2F02">
      <w:pPr>
        <w:pStyle w:val="SectionBody"/>
        <w:rPr>
          <w:color w:val="auto"/>
          <w:u w:val="single"/>
        </w:rPr>
      </w:pPr>
      <w:r w:rsidRPr="00584B7C">
        <w:rPr>
          <w:color w:val="auto"/>
          <w:u w:val="single"/>
        </w:rPr>
        <w:t>(d) Any person convicted of gross negligent homicide shall be punished by imprisonment is a state correctional facility for not less than three nor more than 15 years, and shall be fined of not less than $1,000 nor more than $3,000, or by both such fine and imprisonment.</w:t>
      </w:r>
    </w:p>
    <w:p w14:paraId="4C553C19" w14:textId="1BD6FD54" w:rsidR="000C2FA4" w:rsidRPr="00584B7C" w:rsidRDefault="000D2F02" w:rsidP="000D2F02">
      <w:pPr>
        <w:pStyle w:val="SectionBody"/>
        <w:rPr>
          <w:color w:val="auto"/>
        </w:rPr>
      </w:pPr>
      <w:r w:rsidRPr="00584B7C">
        <w:rPr>
          <w:strike/>
          <w:color w:val="auto"/>
        </w:rPr>
        <w:t>(c)</w:t>
      </w:r>
      <w:r w:rsidRPr="00584B7C">
        <w:rPr>
          <w:color w:val="auto"/>
        </w:rPr>
        <w:t xml:space="preserve"> </w:t>
      </w:r>
      <w:r w:rsidRPr="00584B7C">
        <w:rPr>
          <w:color w:val="auto"/>
          <w:u w:val="single"/>
        </w:rPr>
        <w:t>(e)</w:t>
      </w:r>
      <w:r w:rsidRPr="00584B7C">
        <w:rPr>
          <w:color w:val="auto"/>
        </w:rPr>
        <w:t xml:space="preserve"> The commissioner shall revoke the license or permit to drive and any nonresident operating privilege of any person convicted of </w:t>
      </w:r>
      <w:r w:rsidRPr="00584B7C">
        <w:rPr>
          <w:color w:val="auto"/>
          <w:u w:val="single"/>
        </w:rPr>
        <w:t>simple or gross</w:t>
      </w:r>
      <w:r w:rsidRPr="00584B7C">
        <w:rPr>
          <w:color w:val="auto"/>
        </w:rPr>
        <w:t xml:space="preserve"> negligent homicide.</w:t>
      </w:r>
    </w:p>
    <w:p w14:paraId="74802AE1" w14:textId="77777777" w:rsidR="000C2FA4" w:rsidRPr="00584B7C" w:rsidRDefault="000C2FA4" w:rsidP="00CC1F3B">
      <w:pPr>
        <w:pStyle w:val="Note"/>
        <w:rPr>
          <w:color w:val="auto"/>
        </w:rPr>
      </w:pPr>
    </w:p>
    <w:p w14:paraId="3DC8BFCC" w14:textId="4726CF6B" w:rsidR="006865E9" w:rsidRPr="00584B7C" w:rsidRDefault="00CF1DCA" w:rsidP="00CC1F3B">
      <w:pPr>
        <w:pStyle w:val="Note"/>
        <w:rPr>
          <w:color w:val="auto"/>
        </w:rPr>
      </w:pPr>
      <w:r w:rsidRPr="00584B7C">
        <w:rPr>
          <w:color w:val="auto"/>
        </w:rPr>
        <w:t>NOTE: The</w:t>
      </w:r>
      <w:r w:rsidR="006865E9" w:rsidRPr="00584B7C">
        <w:rPr>
          <w:color w:val="auto"/>
        </w:rPr>
        <w:t xml:space="preserve"> purpose of this bill is to</w:t>
      </w:r>
      <w:r w:rsidR="000D2F02" w:rsidRPr="00584B7C">
        <w:rPr>
          <w:color w:val="auto"/>
        </w:rPr>
        <w:t xml:space="preserve"> clarify the offense of vehicular homicide by adding two categories. The bill adds the termination of a pregnancy as an offense of simple negligent homicide. Finally, the bill increases the penalty for gross negligent homicide</w:t>
      </w:r>
      <w:r w:rsidR="006B7B34" w:rsidRPr="00584B7C">
        <w:rPr>
          <w:color w:val="auto"/>
        </w:rPr>
        <w:t>.</w:t>
      </w:r>
    </w:p>
    <w:p w14:paraId="5972D77D" w14:textId="77777777" w:rsidR="006865E9" w:rsidRPr="00584B7C" w:rsidRDefault="00AE48A0" w:rsidP="00CC1F3B">
      <w:pPr>
        <w:pStyle w:val="Note"/>
        <w:rPr>
          <w:color w:val="auto"/>
        </w:rPr>
      </w:pPr>
      <w:r w:rsidRPr="00584B7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84B7C" w:rsidSect="00687A9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94EB" w14:textId="77777777" w:rsidR="008C7F0B" w:rsidRPr="00B844FE" w:rsidRDefault="008C7F0B" w:rsidP="00B844FE">
      <w:r>
        <w:separator/>
      </w:r>
    </w:p>
  </w:endnote>
  <w:endnote w:type="continuationSeparator" w:id="0">
    <w:p w14:paraId="2520E7C7" w14:textId="77777777" w:rsidR="008C7F0B" w:rsidRPr="00B844FE" w:rsidRDefault="008C7F0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19CB" w14:textId="77777777" w:rsidR="00353D01" w:rsidRDefault="00353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6167" w14:textId="77777777" w:rsidR="008C7F0B" w:rsidRPr="00B844FE" w:rsidRDefault="008C7F0B" w:rsidP="00B844FE">
      <w:r>
        <w:separator/>
      </w:r>
    </w:p>
  </w:footnote>
  <w:footnote w:type="continuationSeparator" w:id="0">
    <w:p w14:paraId="322B9A7C" w14:textId="77777777" w:rsidR="008C7F0B" w:rsidRPr="00B844FE" w:rsidRDefault="008C7F0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37523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2D5004E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AECBECDBA6DF4CDB8E230D5923B73F65"/>
        </w:placeholder>
        <w:showingPlcHdr/>
        <w:text/>
      </w:sdtPr>
      <w:sdtEndPr/>
      <w:sdtContent/>
    </w:sdt>
    <w:r w:rsidR="000D2F02">
      <w:t>HB</w:t>
    </w:r>
    <w:r w:rsidR="000D2F02">
      <w:tab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B7B34">
          <w:t>202</w:t>
        </w:r>
        <w:r w:rsidR="000D2F02">
          <w:t>3R2298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7EF9E97F" w:rsidR="002A0269" w:rsidRPr="002A0269" w:rsidRDefault="00375238" w:rsidP="00CC1F3B">
    <w:pPr>
      <w:pStyle w:val="HeaderStyle"/>
    </w:pPr>
    <w:sdt>
      <w:sdtPr>
        <w:tag w:val="BNumWH"/>
        <w:id w:val="-1890952866"/>
        <w:placeholder>
          <w:docPart w:val="1D7E15B086BE4309A0E907096A85C5B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6B7B3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80D"/>
    <w:multiLevelType w:val="hybridMultilevel"/>
    <w:tmpl w:val="140A0D66"/>
    <w:lvl w:ilvl="0" w:tplc="94B0B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50883617">
    <w:abstractNumId w:val="1"/>
  </w:num>
  <w:num w:numId="2" w16cid:durableId="1619485799">
    <w:abstractNumId w:val="1"/>
  </w:num>
  <w:num w:numId="3" w16cid:durableId="206275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2FA4"/>
    <w:rsid w:val="000C5C77"/>
    <w:rsid w:val="000D2F02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3D01"/>
    <w:rsid w:val="00375238"/>
    <w:rsid w:val="00394191"/>
    <w:rsid w:val="003C51CD"/>
    <w:rsid w:val="004368E0"/>
    <w:rsid w:val="004B67F1"/>
    <w:rsid w:val="004C13DD"/>
    <w:rsid w:val="004E3441"/>
    <w:rsid w:val="00500579"/>
    <w:rsid w:val="00584B7C"/>
    <w:rsid w:val="005A499B"/>
    <w:rsid w:val="005A5366"/>
    <w:rsid w:val="005C580F"/>
    <w:rsid w:val="005D7E17"/>
    <w:rsid w:val="006210B7"/>
    <w:rsid w:val="006369EB"/>
    <w:rsid w:val="00637E73"/>
    <w:rsid w:val="006865E9"/>
    <w:rsid w:val="00687A93"/>
    <w:rsid w:val="00691F3E"/>
    <w:rsid w:val="00694BFB"/>
    <w:rsid w:val="00696EA8"/>
    <w:rsid w:val="006A106B"/>
    <w:rsid w:val="006B136C"/>
    <w:rsid w:val="006B7B34"/>
    <w:rsid w:val="006C523D"/>
    <w:rsid w:val="006D4036"/>
    <w:rsid w:val="0078730B"/>
    <w:rsid w:val="007A5259"/>
    <w:rsid w:val="007A7081"/>
    <w:rsid w:val="007F1CF5"/>
    <w:rsid w:val="007F29DD"/>
    <w:rsid w:val="00834EDE"/>
    <w:rsid w:val="00847181"/>
    <w:rsid w:val="00847CA0"/>
    <w:rsid w:val="008736AA"/>
    <w:rsid w:val="008C7F0B"/>
    <w:rsid w:val="008D275D"/>
    <w:rsid w:val="008D7C1E"/>
    <w:rsid w:val="008E1F66"/>
    <w:rsid w:val="0097659D"/>
    <w:rsid w:val="00980327"/>
    <w:rsid w:val="00986478"/>
    <w:rsid w:val="009B5557"/>
    <w:rsid w:val="009F1067"/>
    <w:rsid w:val="00A06874"/>
    <w:rsid w:val="00A31E01"/>
    <w:rsid w:val="00A50ED2"/>
    <w:rsid w:val="00A527AD"/>
    <w:rsid w:val="00A718CF"/>
    <w:rsid w:val="00A86526"/>
    <w:rsid w:val="00AD7AAF"/>
    <w:rsid w:val="00AE48A0"/>
    <w:rsid w:val="00AE61BE"/>
    <w:rsid w:val="00B16F25"/>
    <w:rsid w:val="00B207F5"/>
    <w:rsid w:val="00B24422"/>
    <w:rsid w:val="00B3780F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2656"/>
    <w:rsid w:val="00DE526B"/>
    <w:rsid w:val="00DF199D"/>
    <w:rsid w:val="00E01542"/>
    <w:rsid w:val="00E365F1"/>
    <w:rsid w:val="00E62F48"/>
    <w:rsid w:val="00E831B3"/>
    <w:rsid w:val="00E95FBC"/>
    <w:rsid w:val="00EE70CB"/>
    <w:rsid w:val="00EF6893"/>
    <w:rsid w:val="00EF7EA8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8E8F41"/>
  <w15:chartTrackingRefBased/>
  <w15:docId w15:val="{194807C2-D7AD-4009-A46E-83876FB3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207F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207F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207F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ECBECDBA6DF4CDB8E230D5923B7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E4E9-273F-406B-AC65-5BBACFD7248E}"/>
      </w:docPartPr>
      <w:docPartBody>
        <w:p w:rsidR="00201537" w:rsidRDefault="00201537"/>
      </w:docPartBody>
    </w:docPart>
    <w:docPart>
      <w:docPartPr>
        <w:name w:val="1D7E15B086BE4309A0E907096A85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934C-7356-4C6A-B160-757169777D12}"/>
      </w:docPartPr>
      <w:docPartBody>
        <w:p w:rsidR="00201537" w:rsidRDefault="002015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01537"/>
    <w:rsid w:val="00504CC6"/>
    <w:rsid w:val="00671683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2022-01-12T21:58:00Z</cp:lastPrinted>
  <dcterms:created xsi:type="dcterms:W3CDTF">2023-02-10T17:48:00Z</dcterms:created>
  <dcterms:modified xsi:type="dcterms:W3CDTF">2023-02-10T17:48:00Z</dcterms:modified>
</cp:coreProperties>
</file>